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C2" w:rsidRPr="006F5F41" w:rsidRDefault="00635702">
      <w:pPr>
        <w:keepNext/>
        <w:keepLines/>
        <w:pageBreakBefore/>
        <w:shd w:val="clear" w:color="auto" w:fill="D9D9D9"/>
        <w:bidi/>
        <w:spacing w:after="120" w:line="240" w:lineRule="auto"/>
        <w:jc w:val="center"/>
        <w:outlineLvl w:val="0"/>
        <w:rPr>
          <w:rFonts w:cs="Sakkal Majalla"/>
          <w:b/>
          <w:bCs/>
          <w:color w:val="000000"/>
          <w:sz w:val="28"/>
          <w:szCs w:val="28"/>
          <w:rtl/>
          <w:lang w:bidi="ar-JO"/>
        </w:rPr>
      </w:pPr>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309"/>
        <w:gridCol w:w="1663"/>
        <w:gridCol w:w="1101"/>
        <w:gridCol w:w="178"/>
        <w:gridCol w:w="1756"/>
        <w:gridCol w:w="267"/>
        <w:gridCol w:w="1123"/>
      </w:tblGrid>
      <w:tr w:rsidR="008549C2" w:rsidRPr="006F5F41" w:rsidTr="006F5F41">
        <w:trPr>
          <w:trHeight w:val="1091"/>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Faculty</w:t>
            </w:r>
          </w:p>
        </w:tc>
        <w:tc>
          <w:tcPr>
            <w:tcW w:w="7925" w:type="dxa"/>
            <w:gridSpan w:val="7"/>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Pharmacy</w:t>
            </w: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Department </w:t>
            </w:r>
          </w:p>
        </w:tc>
        <w:tc>
          <w:tcPr>
            <w:tcW w:w="4876" w:type="dxa"/>
            <w:gridSpan w:val="3"/>
            <w:vAlign w:val="center"/>
          </w:tcPr>
          <w:p w:rsidR="008549C2" w:rsidRPr="006F5F41" w:rsidRDefault="001C372A">
            <w:pPr>
              <w:spacing w:before="120" w:after="0" w:line="240" w:lineRule="auto"/>
              <w:jc w:val="both"/>
              <w:rPr>
                <w:rFonts w:ascii="Times New Roman" w:hAnsi="Times New Roman" w:cs="Simplified Arabic"/>
                <w:b/>
                <w:bCs/>
                <w:color w:val="000000"/>
                <w:sz w:val="28"/>
                <w:szCs w:val="28"/>
                <w:lang w:bidi="ar-JO"/>
              </w:rPr>
            </w:pPr>
            <w:r>
              <w:t>Pharmaceutical Chemistry</w:t>
            </w: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Level</w:t>
            </w:r>
          </w:p>
        </w:tc>
        <w:tc>
          <w:tcPr>
            <w:tcW w:w="1131" w:type="dxa"/>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473A57"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Course </w:t>
            </w:r>
          </w:p>
        </w:tc>
        <w:tc>
          <w:tcPr>
            <w:tcW w:w="2388" w:type="dxa"/>
            <w:vAlign w:val="center"/>
          </w:tcPr>
          <w:p w:rsidR="00EA4C02" w:rsidRPr="00EA4C02" w:rsidRDefault="001C372A" w:rsidP="00EA4C02">
            <w:pPr>
              <w:spacing w:before="120" w:after="0" w:line="240" w:lineRule="auto"/>
              <w:jc w:val="both"/>
              <w:rPr>
                <w:rFonts w:eastAsia="Batang" w:cs="Times New Roman"/>
                <w:i/>
                <w:sz w:val="24"/>
                <w:szCs w:val="24"/>
              </w:rPr>
            </w:pPr>
            <w:r>
              <w:t>Medicinal Chemistry 2</w:t>
            </w: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108" w:type="dxa"/>
            <w:vAlign w:val="center"/>
          </w:tcPr>
          <w:p w:rsidR="008549C2" w:rsidRPr="006F5F41" w:rsidRDefault="001C372A">
            <w:pPr>
              <w:spacing w:before="120" w:after="0" w:line="240" w:lineRule="auto"/>
              <w:jc w:val="both"/>
              <w:rPr>
                <w:rFonts w:ascii="Times New Roman" w:hAnsi="Times New Roman" w:cs="Simplified Arabic"/>
                <w:b/>
                <w:bCs/>
                <w:color w:val="000000"/>
                <w:sz w:val="28"/>
                <w:szCs w:val="28"/>
                <w:lang w:bidi="ar-JO"/>
              </w:rPr>
            </w:pPr>
            <w:r>
              <w:t>1703326</w:t>
            </w: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131" w:type="dxa"/>
            <w:vAlign w:val="center"/>
          </w:tcPr>
          <w:p w:rsidR="008549C2" w:rsidRPr="006F5F41" w:rsidRDefault="001C372A">
            <w:pPr>
              <w:spacing w:before="120" w:after="0" w:line="240" w:lineRule="auto"/>
              <w:jc w:val="both"/>
              <w:rPr>
                <w:rFonts w:ascii="Times New Roman" w:hAnsi="Times New Roman" w:cs="Simplified Arabic"/>
                <w:color w:val="000000"/>
                <w:sz w:val="28"/>
                <w:szCs w:val="28"/>
                <w:lang w:bidi="ar-JO"/>
              </w:rPr>
            </w:pPr>
            <w:r>
              <w:t>1703323</w:t>
            </w:r>
          </w:p>
        </w:tc>
      </w:tr>
      <w:tr w:rsidR="00473A57" w:rsidRPr="006F5F41">
        <w:trPr>
          <w:trHeight w:val="233"/>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Credit hours</w:t>
            </w:r>
          </w:p>
        </w:tc>
        <w:tc>
          <w:tcPr>
            <w:tcW w:w="2388" w:type="dxa"/>
            <w:vAlign w:val="center"/>
          </w:tcPr>
          <w:p w:rsidR="008549C2" w:rsidRPr="006F5F41" w:rsidRDefault="001C372A">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2</w:t>
            </w: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108" w:type="dxa"/>
            <w:vAlign w:val="center"/>
          </w:tcPr>
          <w:p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131"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Coordinator</w:t>
            </w:r>
          </w:p>
        </w:tc>
        <w:tc>
          <w:tcPr>
            <w:tcW w:w="2388" w:type="dxa"/>
            <w:vAlign w:val="center"/>
          </w:tcPr>
          <w:p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157" w:type="dxa"/>
            <w:gridSpan w:val="5"/>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44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Teachers</w:t>
            </w:r>
          </w:p>
        </w:tc>
        <w:tc>
          <w:tcPr>
            <w:tcW w:w="2388" w:type="dxa"/>
            <w:vAlign w:val="center"/>
          </w:tcPr>
          <w:p w:rsidR="008549C2" w:rsidRPr="00473A57" w:rsidRDefault="001C372A" w:rsidP="003C3A2A">
            <w:pPr>
              <w:pStyle w:val="a9"/>
              <w:bidi w:val="0"/>
              <w:ind w:right="-90"/>
              <w:jc w:val="lowKashida"/>
              <w:rPr>
                <w:rFonts w:eastAsia="Batang"/>
                <w:iCs/>
                <w:sz w:val="24"/>
                <w:szCs w:val="24"/>
              </w:rPr>
            </w:pPr>
            <w:r>
              <w:t xml:space="preserve">Dr. Hayat </w:t>
            </w:r>
            <w:proofErr w:type="spellStart"/>
            <w:r>
              <w:t>Albtoush</w:t>
            </w:r>
            <w:proofErr w:type="spellEnd"/>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157" w:type="dxa"/>
            <w:gridSpan w:val="5"/>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Lecture Time</w:t>
            </w:r>
          </w:p>
        </w:tc>
        <w:tc>
          <w:tcPr>
            <w:tcW w:w="2388"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97"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415" w:type="dxa"/>
            <w:gridSpan w:val="2"/>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8549C2" w:rsidRPr="006F5F41">
        <w:trPr>
          <w:trHeight w:val="50"/>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Semester </w:t>
            </w:r>
          </w:p>
        </w:tc>
        <w:tc>
          <w:tcPr>
            <w:tcW w:w="2388"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97"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415"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bl>
    <w:p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549C2" w:rsidRPr="006F5F41">
        <w:trPr>
          <w:trHeight w:val="397"/>
        </w:trPr>
        <w:tc>
          <w:tcPr>
            <w:tcW w:w="9782" w:type="dxa"/>
            <w:shd w:val="pct12" w:color="auto" w:fill="auto"/>
            <w:vAlign w:val="center"/>
          </w:tcPr>
          <w:p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 Abstracted Course Description </w:t>
            </w:r>
          </w:p>
        </w:tc>
      </w:tr>
      <w:tr w:rsidR="008549C2" w:rsidRPr="006F5F41">
        <w:trPr>
          <w:trHeight w:val="397"/>
        </w:trPr>
        <w:tc>
          <w:tcPr>
            <w:tcW w:w="9782" w:type="dxa"/>
            <w:vAlign w:val="center"/>
          </w:tcPr>
          <w:p w:rsidR="008549C2" w:rsidRPr="006F5F41" w:rsidRDefault="001C372A" w:rsidP="003C3A2A">
            <w:pPr>
              <w:spacing w:before="120" w:after="0" w:line="240" w:lineRule="auto"/>
              <w:jc w:val="both"/>
              <w:rPr>
                <w:rFonts w:ascii="Times New Roman" w:hAnsi="Times New Roman" w:cs="Simplified Arabic"/>
                <w:color w:val="000000"/>
                <w:sz w:val="28"/>
                <w:szCs w:val="28"/>
                <w:lang w:bidi="ar-JO"/>
              </w:rPr>
            </w:pPr>
            <w:r>
              <w:t xml:space="preserve">This course covers different drug classes including For the clinically applicable drugs affecting autonomic nervous system, CNS depressant, anticonvulsant, general anesthetic, ACE inhibitors, </w:t>
            </w:r>
            <w:proofErr w:type="spellStart"/>
            <w:r>
              <w:t>antihyperlipidemic</w:t>
            </w:r>
            <w:proofErr w:type="spellEnd"/>
            <w:r>
              <w:t xml:space="preserve">, </w:t>
            </w:r>
            <w:proofErr w:type="spellStart"/>
            <w:r>
              <w:t>antianginal</w:t>
            </w:r>
            <w:proofErr w:type="spellEnd"/>
            <w:r>
              <w:t xml:space="preserve"> and vasodilators . For each drug class mentioned, drug-target, chemical structure and properties, structure-activity relationships, metabolism, and therapeutic uses are discussed</w:t>
            </w:r>
          </w:p>
        </w:tc>
      </w:tr>
      <w:tr w:rsidR="008549C2" w:rsidRPr="006F5F41">
        <w:trPr>
          <w:trHeight w:val="397"/>
        </w:trPr>
        <w:tc>
          <w:tcPr>
            <w:tcW w:w="9782" w:type="dxa"/>
            <w:shd w:val="pct12" w:color="auto" w:fill="auto"/>
            <w:vAlign w:val="center"/>
          </w:tcPr>
          <w:p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Course Goals</w:t>
            </w:r>
          </w:p>
        </w:tc>
      </w:tr>
      <w:tr w:rsidR="008549C2" w:rsidRPr="006F5F41">
        <w:trPr>
          <w:trHeight w:val="397"/>
        </w:trPr>
        <w:tc>
          <w:tcPr>
            <w:tcW w:w="9782" w:type="dxa"/>
            <w:vAlign w:val="center"/>
          </w:tcPr>
          <w:p w:rsidR="008549C2" w:rsidRDefault="001C372A" w:rsidP="001C372A">
            <w:pPr>
              <w:pStyle w:val="a4"/>
              <w:numPr>
                <w:ilvl w:val="0"/>
                <w:numId w:val="18"/>
              </w:numPr>
              <w:ind w:right="-90"/>
            </w:pPr>
            <w:r>
              <w:t>Enabling the student to apply the knowledge from prerequisite course (Medicinal Chemistry 1) on drug classes mentioned above to understand the relationship between the structure and physiochemical properties of the drug classes and their pharmacological activity, selectivity, side effects, toxicity, absorption, metabolism and excretion</w:t>
            </w:r>
          </w:p>
          <w:p w:rsidR="001C372A" w:rsidRPr="00EA4C02" w:rsidRDefault="001C372A" w:rsidP="001C372A">
            <w:pPr>
              <w:pStyle w:val="a4"/>
              <w:numPr>
                <w:ilvl w:val="0"/>
                <w:numId w:val="18"/>
              </w:numPr>
              <w:ind w:right="-90"/>
              <w:rPr>
                <w:rtl/>
              </w:rPr>
            </w:pPr>
            <w:r>
              <w:t>enabling the students to know the steps of development of each drug class starting from the lead compound to the last drug introduced to the market and the rational for this development.</w:t>
            </w:r>
          </w:p>
        </w:tc>
      </w:tr>
    </w:tbl>
    <w:p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2918"/>
        <w:gridCol w:w="1640"/>
        <w:gridCol w:w="1605"/>
        <w:gridCol w:w="1567"/>
        <w:gridCol w:w="1575"/>
      </w:tblGrid>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ind w:left="313" w:hanging="284"/>
              <w:jc w:val="center"/>
              <w:rPr>
                <w:rFonts w:ascii="Times New Roman" w:hAnsi="Times New Roman" w:cs="Times New Roman"/>
                <w:color w:val="000000"/>
                <w:sz w:val="28"/>
                <w:szCs w:val="28"/>
                <w:lang w:bidi="ar-JO"/>
              </w:rPr>
            </w:pPr>
            <w:r w:rsidRPr="006F5F41">
              <w:rPr>
                <w:rFonts w:ascii="Times New Roman" w:hAnsi="Times New Roman" w:cs="Simplified Arabic"/>
                <w:b/>
                <w:bCs/>
                <w:color w:val="000000"/>
                <w:sz w:val="28"/>
                <w:szCs w:val="28"/>
                <w:lang w:bidi="ar-JO"/>
              </w:rPr>
              <w:t>CILOs</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Knowledge</w:t>
            </w:r>
          </w:p>
        </w:tc>
      </w:tr>
      <w:tr w:rsidR="008549C2" w:rsidRPr="006F5F41">
        <w:trPr>
          <w:trHeight w:val="397"/>
        </w:trPr>
        <w:tc>
          <w:tcPr>
            <w:tcW w:w="10206" w:type="dxa"/>
            <w:gridSpan w:val="6"/>
            <w:vAlign w:val="center"/>
          </w:tcPr>
          <w:p w:rsidR="00315862" w:rsidRDefault="00315862" w:rsidP="0054314B">
            <w:pPr>
              <w:pStyle w:val="a7"/>
              <w:ind w:right="-90"/>
            </w:pPr>
            <w:r>
              <w:t xml:space="preserve">A.1 To correlate physiochemical properties of molecules with their molecular pharmacological activity </w:t>
            </w:r>
            <w:r>
              <w:lastRenderedPageBreak/>
              <w:t xml:space="preserve">(SAR). </w:t>
            </w:r>
          </w:p>
          <w:p w:rsidR="00315862" w:rsidRDefault="00315862" w:rsidP="0054314B">
            <w:pPr>
              <w:pStyle w:val="a7"/>
              <w:ind w:right="-90"/>
            </w:pPr>
            <w:r>
              <w:t>A.2 To understand the function of drugs affecting autonomic nervous system at the molecular level.</w:t>
            </w:r>
          </w:p>
          <w:p w:rsidR="0054314B" w:rsidRDefault="00315862" w:rsidP="0054314B">
            <w:pPr>
              <w:pStyle w:val="a7"/>
              <w:ind w:right="-90"/>
              <w:rPr>
                <w:sz w:val="28"/>
                <w:szCs w:val="28"/>
                <w:lang w:bidi="ar-JO"/>
              </w:rPr>
            </w:pPr>
            <w:r>
              <w:t xml:space="preserve"> A.3 To appraise the drugs treating hypertension, angina, diabetes, dyslipidemia and f CNS diseases according to pathophysiology of disease</w:t>
            </w:r>
            <w:r w:rsidR="0054314B" w:rsidRPr="0054314B">
              <w:rPr>
                <w:sz w:val="28"/>
                <w:szCs w:val="28"/>
                <w:lang w:bidi="ar-JO"/>
              </w:rPr>
              <w:t>.</w:t>
            </w:r>
          </w:p>
          <w:p w:rsidR="0054314B" w:rsidRDefault="0054314B" w:rsidP="0054314B">
            <w:pPr>
              <w:pStyle w:val="a7"/>
              <w:ind w:right="-90"/>
              <w:rPr>
                <w:sz w:val="28"/>
                <w:szCs w:val="28"/>
                <w:lang w:bidi="ar-JO"/>
              </w:rPr>
            </w:pPr>
            <w:r>
              <w:rPr>
                <w:sz w:val="28"/>
                <w:szCs w:val="28"/>
                <w:lang w:bidi="ar-JO"/>
              </w:rPr>
              <w:t xml:space="preserve"> </w:t>
            </w:r>
          </w:p>
          <w:p w:rsidR="0054314B" w:rsidRPr="00473A57" w:rsidRDefault="0054314B" w:rsidP="0054314B">
            <w:pPr>
              <w:pStyle w:val="a7"/>
              <w:ind w:right="-90"/>
              <w:rPr>
                <w:sz w:val="28"/>
                <w:szCs w:val="28"/>
                <w:lang w:bidi="ar-JO"/>
              </w:rPr>
            </w:pP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lastRenderedPageBreak/>
              <w:t>Skills</w:t>
            </w:r>
          </w:p>
        </w:tc>
      </w:tr>
      <w:tr w:rsidR="008549C2" w:rsidRPr="006F5F41">
        <w:trPr>
          <w:trHeight w:val="397"/>
        </w:trPr>
        <w:tc>
          <w:tcPr>
            <w:tcW w:w="10206" w:type="dxa"/>
            <w:gridSpan w:val="6"/>
            <w:vAlign w:val="center"/>
          </w:tcPr>
          <w:p w:rsidR="0054314B" w:rsidRDefault="0054314B" w:rsidP="0054314B">
            <w:pPr>
              <w:shd w:val="clear" w:color="auto" w:fill="FFFFFF"/>
              <w:rPr>
                <w:rFonts w:ascii="Times New Roman" w:hAnsi="Times New Roman"/>
                <w:szCs w:val="24"/>
              </w:rPr>
            </w:pPr>
          </w:p>
          <w:p w:rsidR="0054314B" w:rsidRPr="0054314B" w:rsidRDefault="0054314B" w:rsidP="0054314B">
            <w:pPr>
              <w:shd w:val="clear" w:color="auto" w:fill="FFFFFF"/>
              <w:rPr>
                <w:rFonts w:ascii="Times New Roman" w:hAnsi="Times New Roman"/>
                <w:szCs w:val="24"/>
              </w:rPr>
            </w:pPr>
            <w:r>
              <w:rPr>
                <w:rFonts w:ascii="Times New Roman" w:hAnsi="Times New Roman"/>
                <w:szCs w:val="24"/>
              </w:rPr>
              <w:t xml:space="preserve">B1 </w:t>
            </w:r>
            <w:r w:rsidRPr="0054314B">
              <w:rPr>
                <w:rFonts w:ascii="Times New Roman" w:hAnsi="Times New Roman"/>
                <w:szCs w:val="24"/>
              </w:rPr>
              <w:t>Using SAR to understand drug interactions.</w:t>
            </w:r>
            <w:r>
              <w:rPr>
                <w:rFonts w:ascii="Times New Roman" w:hAnsi="Times New Roman"/>
                <w:szCs w:val="24"/>
              </w:rPr>
              <w:t xml:space="preserve"> And r </w:t>
            </w:r>
            <w:proofErr w:type="spellStart"/>
            <w:r w:rsidRPr="0054314B">
              <w:rPr>
                <w:rFonts w:ascii="Times New Roman" w:hAnsi="Times New Roman"/>
                <w:szCs w:val="24"/>
              </w:rPr>
              <w:t>ecognizing</w:t>
            </w:r>
            <w:proofErr w:type="spellEnd"/>
            <w:r w:rsidRPr="0054314B">
              <w:rPr>
                <w:rFonts w:ascii="Times New Roman" w:hAnsi="Times New Roman"/>
                <w:szCs w:val="24"/>
              </w:rPr>
              <w:t xml:space="preserve"> pharmacological agents' side effects.</w:t>
            </w:r>
          </w:p>
          <w:p w:rsidR="00682149" w:rsidRPr="0054314B" w:rsidRDefault="0054314B" w:rsidP="0054314B">
            <w:pPr>
              <w:shd w:val="clear" w:color="auto" w:fill="FFFFFF"/>
              <w:rPr>
                <w:rFonts w:ascii="Times New Roman" w:hAnsi="Times New Roman"/>
                <w:szCs w:val="24"/>
                <w:rtl/>
              </w:rPr>
            </w:pPr>
            <w:r>
              <w:rPr>
                <w:rFonts w:ascii="Times New Roman" w:hAnsi="Times New Roman"/>
                <w:szCs w:val="24"/>
              </w:rPr>
              <w:t xml:space="preserve">B2 </w:t>
            </w:r>
            <w:r w:rsidRPr="0054314B">
              <w:rPr>
                <w:rFonts w:ascii="Times New Roman" w:hAnsi="Times New Roman"/>
                <w:szCs w:val="24"/>
              </w:rPr>
              <w:t>Suggesting drug combos to minimize side effects.</w:t>
            </w:r>
            <w:r>
              <w:rPr>
                <w:rFonts w:ascii="Times New Roman" w:hAnsi="Times New Roman"/>
                <w:szCs w:val="24"/>
              </w:rPr>
              <w:t xml:space="preserve"> and </w:t>
            </w:r>
            <w:r w:rsidRPr="0054314B">
              <w:rPr>
                <w:rFonts w:ascii="Times New Roman" w:hAnsi="Times New Roman"/>
                <w:szCs w:val="24"/>
              </w:rPr>
              <w:t>Avoiding drug interactions using knowledge.</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Competencies</w:t>
            </w:r>
          </w:p>
        </w:tc>
      </w:tr>
      <w:tr w:rsidR="008549C2" w:rsidRPr="006F5F41">
        <w:trPr>
          <w:trHeight w:val="397"/>
        </w:trPr>
        <w:tc>
          <w:tcPr>
            <w:tcW w:w="10206" w:type="dxa"/>
            <w:gridSpan w:val="6"/>
            <w:vAlign w:val="center"/>
          </w:tcPr>
          <w:p w:rsidR="0054314B" w:rsidRPr="0054314B" w:rsidRDefault="0054314B" w:rsidP="0054314B">
            <w:pPr>
              <w:spacing w:before="120" w:after="0" w:line="240" w:lineRule="auto"/>
              <w:rPr>
                <w:rFonts w:ascii="Times New Roman" w:hAnsi="Times New Roman" w:cs="Simplified Arabic"/>
                <w:sz w:val="28"/>
                <w:szCs w:val="28"/>
                <w:lang w:bidi="ar-JO"/>
              </w:rPr>
            </w:pPr>
            <w:r>
              <w:rPr>
                <w:rFonts w:ascii="Times New Roman" w:hAnsi="Times New Roman" w:cs="Simplified Arabic"/>
                <w:sz w:val="28"/>
                <w:szCs w:val="28"/>
                <w:lang w:bidi="ar-JO"/>
              </w:rPr>
              <w:t xml:space="preserve">C1 </w:t>
            </w:r>
            <w:r w:rsidRPr="0054314B">
              <w:rPr>
                <w:rFonts w:ascii="Times New Roman" w:hAnsi="Times New Roman" w:cs="Simplified Arabic"/>
                <w:sz w:val="28"/>
                <w:szCs w:val="28"/>
                <w:lang w:bidi="ar-JO"/>
              </w:rPr>
              <w:t>Describing drug actions and metabolism.</w:t>
            </w:r>
            <w:r>
              <w:rPr>
                <w:rFonts w:ascii="Times New Roman" w:hAnsi="Times New Roman" w:cs="Simplified Arabic"/>
                <w:sz w:val="28"/>
                <w:szCs w:val="28"/>
                <w:lang w:bidi="ar-JO"/>
              </w:rPr>
              <w:t xml:space="preserve">, </w:t>
            </w:r>
            <w:r w:rsidRPr="0054314B">
              <w:rPr>
                <w:rFonts w:ascii="Times New Roman" w:hAnsi="Times New Roman" w:cs="Simplified Arabic"/>
                <w:sz w:val="28"/>
                <w:szCs w:val="28"/>
                <w:lang w:bidi="ar-JO"/>
              </w:rPr>
              <w:t>Understanding drug behavior.</w:t>
            </w:r>
          </w:p>
          <w:p w:rsidR="0054314B" w:rsidRPr="0054314B" w:rsidRDefault="0054314B" w:rsidP="0054314B">
            <w:pPr>
              <w:spacing w:before="120" w:after="0" w:line="240" w:lineRule="auto"/>
              <w:rPr>
                <w:rFonts w:ascii="Times New Roman" w:hAnsi="Times New Roman" w:cs="Simplified Arabic"/>
                <w:sz w:val="28"/>
                <w:szCs w:val="28"/>
                <w:lang w:bidi="ar-JO"/>
              </w:rPr>
            </w:pPr>
            <w:r>
              <w:rPr>
                <w:rFonts w:ascii="Times New Roman" w:hAnsi="Times New Roman" w:cs="Simplified Arabic"/>
                <w:sz w:val="28"/>
                <w:szCs w:val="28"/>
                <w:lang w:bidi="ar-JO"/>
              </w:rPr>
              <w:t xml:space="preserve">C2 </w:t>
            </w:r>
            <w:r w:rsidRPr="0054314B">
              <w:rPr>
                <w:rFonts w:ascii="Times New Roman" w:hAnsi="Times New Roman" w:cs="Simplified Arabic"/>
                <w:sz w:val="28"/>
                <w:szCs w:val="28"/>
                <w:lang w:bidi="ar-JO"/>
              </w:rPr>
              <w:t>Linking drug properties to chemical structures</w:t>
            </w:r>
            <w:r>
              <w:rPr>
                <w:rFonts w:ascii="Times New Roman" w:hAnsi="Times New Roman" w:cs="Simplified Arabic"/>
                <w:sz w:val="28"/>
                <w:szCs w:val="28"/>
                <w:lang w:bidi="ar-JO"/>
              </w:rPr>
              <w:t xml:space="preserve"> </w:t>
            </w:r>
            <w:r w:rsidRPr="0054314B">
              <w:rPr>
                <w:rFonts w:ascii="Times New Roman" w:hAnsi="Times New Roman" w:cs="Simplified Arabic"/>
                <w:sz w:val="28"/>
                <w:szCs w:val="28"/>
                <w:lang w:bidi="ar-JO"/>
              </w:rPr>
              <w:t>.</w:t>
            </w:r>
            <w:r>
              <w:rPr>
                <w:rFonts w:ascii="Times New Roman" w:hAnsi="Times New Roman" w:cs="Simplified Arabic"/>
                <w:sz w:val="28"/>
                <w:szCs w:val="28"/>
                <w:lang w:bidi="ar-JO"/>
              </w:rPr>
              <w:t xml:space="preserve">and </w:t>
            </w:r>
            <w:r w:rsidRPr="0054314B">
              <w:rPr>
                <w:rFonts w:ascii="Times New Roman" w:hAnsi="Times New Roman" w:cs="Simplified Arabic"/>
                <w:sz w:val="28"/>
                <w:szCs w:val="28"/>
                <w:lang w:bidi="ar-JO"/>
              </w:rPr>
              <w:t>Predicting drug behavior based on structure.</w:t>
            </w:r>
          </w:p>
          <w:p w:rsidR="00682149" w:rsidRPr="0054314B" w:rsidRDefault="0054314B" w:rsidP="0054314B">
            <w:pPr>
              <w:spacing w:before="120" w:after="0" w:line="240" w:lineRule="auto"/>
              <w:rPr>
                <w:rFonts w:ascii="Times New Roman" w:hAnsi="Times New Roman" w:cs="Simplified Arabic" w:hint="cs"/>
                <w:sz w:val="28"/>
                <w:szCs w:val="28"/>
                <w:rtl/>
                <w:lang w:bidi="ar-JO"/>
              </w:rPr>
            </w:pPr>
            <w:r>
              <w:rPr>
                <w:rFonts w:ascii="Times New Roman" w:hAnsi="Times New Roman" w:cs="Simplified Arabic"/>
                <w:sz w:val="28"/>
                <w:szCs w:val="28"/>
                <w:lang w:bidi="ar-JO"/>
              </w:rPr>
              <w:t xml:space="preserve">C3 </w:t>
            </w:r>
            <w:r w:rsidRPr="0054314B">
              <w:rPr>
                <w:rFonts w:ascii="Times New Roman" w:hAnsi="Times New Roman" w:cs="Simplified Arabic"/>
                <w:sz w:val="28"/>
                <w:szCs w:val="28"/>
                <w:lang w:bidi="ar-JO"/>
              </w:rPr>
              <w:t xml:space="preserve">Connecting drug actions </w:t>
            </w:r>
            <w:r>
              <w:rPr>
                <w:rFonts w:ascii="Times New Roman" w:hAnsi="Times New Roman" w:cs="Simplified Arabic"/>
                <w:sz w:val="28"/>
                <w:szCs w:val="28"/>
                <w:lang w:bidi="ar-JO"/>
              </w:rPr>
              <w:t xml:space="preserve">to structure, site, and effects and </w:t>
            </w:r>
            <w:r w:rsidRPr="0054314B">
              <w:rPr>
                <w:rFonts w:ascii="Times New Roman" w:hAnsi="Times New Roman" w:cs="Simplified Arabic"/>
                <w:sz w:val="28"/>
                <w:szCs w:val="28"/>
                <w:lang w:bidi="ar-JO"/>
              </w:rPr>
              <w:t>Integrating diverse knowledge for holistic understanding</w:t>
            </w:r>
            <w:r w:rsidRPr="0054314B">
              <w:rPr>
                <w:rFonts w:ascii="Times New Roman" w:hAnsi="Times New Roman" w:cs="Simplified Arabic"/>
                <w:sz w:val="28"/>
                <w:szCs w:val="28"/>
                <w:rtl/>
                <w:lang w:bidi="ar-JO"/>
              </w:rPr>
              <w:t>.</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Learning Methods</w:t>
            </w:r>
          </w:p>
        </w:tc>
      </w:tr>
      <w:tr w:rsidR="008549C2" w:rsidRPr="006F5F41">
        <w:trPr>
          <w:trHeight w:val="397"/>
        </w:trPr>
        <w:tc>
          <w:tcPr>
            <w:tcW w:w="10206" w:type="dxa"/>
            <w:gridSpan w:val="6"/>
            <w:vAlign w:val="center"/>
          </w:tcPr>
          <w:p w:rsidR="008549C2" w:rsidRPr="006F5F41" w:rsidRDefault="00635702">
            <w:pPr>
              <w:pStyle w:val="a4"/>
              <w:numPr>
                <w:ilvl w:val="0"/>
                <w:numId w:val="1"/>
              </w:numPr>
              <w:spacing w:before="120"/>
              <w:rPr>
                <w:rFonts w:cs="Simplified Arabic"/>
                <w:color w:val="000000"/>
                <w:sz w:val="28"/>
                <w:szCs w:val="28"/>
                <w:lang w:bidi="ar-JO"/>
              </w:rPr>
            </w:pPr>
            <w:r w:rsidRPr="006F5F41">
              <w:rPr>
                <w:rFonts w:cs="Simplified Arabic"/>
                <w:color w:val="000000"/>
                <w:sz w:val="28"/>
                <w:szCs w:val="28"/>
                <w:lang w:bidi="ar-JO"/>
              </w:rPr>
              <w:t xml:space="preserve">Lectures </w:t>
            </w:r>
          </w:p>
          <w:p w:rsidR="008549C2" w:rsidRPr="006F5F41" w:rsidRDefault="00682149">
            <w:pPr>
              <w:pStyle w:val="a4"/>
              <w:numPr>
                <w:ilvl w:val="0"/>
                <w:numId w:val="1"/>
              </w:numPr>
              <w:spacing w:before="120"/>
              <w:rPr>
                <w:rFonts w:cs="Simplified Arabic"/>
                <w:color w:val="000000"/>
                <w:sz w:val="28"/>
                <w:szCs w:val="28"/>
                <w:lang w:bidi="ar-JO"/>
              </w:rPr>
            </w:pPr>
            <w:r>
              <w:rPr>
                <w:color w:val="000000"/>
                <w:sz w:val="28"/>
                <w:szCs w:val="28"/>
                <w:lang w:bidi="ar-DZ"/>
              </w:rPr>
              <w:t xml:space="preserve">Oral dissection </w:t>
            </w:r>
          </w:p>
          <w:p w:rsidR="008549C2" w:rsidRDefault="00EA4C02">
            <w:pPr>
              <w:pStyle w:val="a4"/>
              <w:numPr>
                <w:ilvl w:val="0"/>
                <w:numId w:val="1"/>
              </w:numPr>
              <w:spacing w:before="120"/>
              <w:rPr>
                <w:rFonts w:cs="Simplified Arabic"/>
                <w:color w:val="000000"/>
                <w:sz w:val="28"/>
                <w:szCs w:val="28"/>
                <w:lang w:bidi="ar-JO"/>
              </w:rPr>
            </w:pPr>
            <w:r>
              <w:rPr>
                <w:color w:val="000000"/>
                <w:sz w:val="28"/>
                <w:szCs w:val="28"/>
                <w:lang w:bidi="ar-JO"/>
              </w:rPr>
              <w:t xml:space="preserve">Assignment </w:t>
            </w:r>
          </w:p>
          <w:p w:rsidR="00682149" w:rsidRPr="006F5F41" w:rsidRDefault="00682149" w:rsidP="00682149">
            <w:pPr>
              <w:pStyle w:val="a4"/>
              <w:tabs>
                <w:tab w:val="left" w:pos="720"/>
              </w:tabs>
              <w:spacing w:before="120"/>
              <w:rPr>
                <w:rFonts w:cs="Simplified Arabic"/>
                <w:color w:val="000000"/>
                <w:sz w:val="28"/>
                <w:szCs w:val="28"/>
                <w:lang w:bidi="ar-JO"/>
              </w:rPr>
            </w:pP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Evaluation Tools</w:t>
            </w:r>
          </w:p>
        </w:tc>
      </w:tr>
      <w:tr w:rsidR="008549C2" w:rsidRPr="006F5F41">
        <w:trPr>
          <w:trHeight w:val="397"/>
        </w:trPr>
        <w:tc>
          <w:tcPr>
            <w:tcW w:w="10206" w:type="dxa"/>
            <w:gridSpan w:val="6"/>
            <w:vAlign w:val="center"/>
          </w:tcPr>
          <w:p w:rsidR="00E719B1" w:rsidRDefault="00635702" w:rsidP="00E719B1">
            <w:pPr>
              <w:spacing w:before="120" w:after="0" w:line="240" w:lineRule="auto"/>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Exams</w:t>
            </w:r>
          </w:p>
          <w:p w:rsidR="008549C2" w:rsidRPr="006F5F41" w:rsidRDefault="00E719B1" w:rsidP="00E719B1">
            <w:pPr>
              <w:spacing w:before="120" w:after="0" w:line="240" w:lineRule="auto"/>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DZ"/>
              </w:rPr>
              <w:t xml:space="preserve">Quiz </w:t>
            </w:r>
          </w:p>
        </w:tc>
      </w:tr>
      <w:tr w:rsidR="008549C2" w:rsidRPr="006F5F41" w:rsidTr="00702272">
        <w:trPr>
          <w:trHeight w:val="397"/>
        </w:trPr>
        <w:tc>
          <w:tcPr>
            <w:tcW w:w="901" w:type="dxa"/>
            <w:shd w:val="clear" w:color="auto" w:fill="D9D9D9"/>
            <w:vAlign w:val="center"/>
          </w:tcPr>
          <w:p w:rsidR="008549C2" w:rsidRPr="006F5F41" w:rsidRDefault="00635702">
            <w:pPr>
              <w:tabs>
                <w:tab w:val="center" w:pos="4680"/>
                <w:tab w:val="right" w:pos="9360"/>
              </w:tabs>
              <w:spacing w:after="0" w:line="240" w:lineRule="auto"/>
              <w:jc w:val="center"/>
              <w:rPr>
                <w:rFonts w:ascii="Times New Roman" w:hAnsi="Times New Roman" w:cs="Times New Roman"/>
                <w:b/>
                <w:bCs/>
                <w:sz w:val="28"/>
                <w:szCs w:val="28"/>
                <w:lang w:bidi="ar-JO"/>
              </w:rPr>
            </w:pPr>
            <w:bookmarkStart w:id="0" w:name="_Hlk150538984"/>
            <w:r w:rsidRPr="006F5F41">
              <w:rPr>
                <w:rFonts w:ascii="Times New Roman" w:hAnsi="Times New Roman" w:cs="Times New Roman"/>
                <w:b/>
                <w:bCs/>
                <w:sz w:val="28"/>
                <w:szCs w:val="28"/>
                <w:lang w:bidi="ar-JO"/>
              </w:rPr>
              <w:t>Week</w:t>
            </w:r>
          </w:p>
        </w:tc>
        <w:tc>
          <w:tcPr>
            <w:tcW w:w="2918"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Topics</w:t>
            </w:r>
          </w:p>
        </w:tc>
        <w:tc>
          <w:tcPr>
            <w:tcW w:w="1640"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605"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67"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75"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lastRenderedPageBreak/>
              <w:t>1.</w:t>
            </w:r>
          </w:p>
        </w:tc>
        <w:tc>
          <w:tcPr>
            <w:tcW w:w="2918" w:type="dxa"/>
          </w:tcPr>
          <w:p w:rsidR="00DD3D41" w:rsidRPr="00000B78" w:rsidRDefault="009B2F59" w:rsidP="00BC5467">
            <w:proofErr w:type="spellStart"/>
            <w:r>
              <w:t>Cholinergics</w:t>
            </w:r>
            <w:proofErr w:type="spellEnd"/>
            <w:r>
              <w:t xml:space="preserve">, </w:t>
            </w:r>
            <w:proofErr w:type="spellStart"/>
            <w:r>
              <w:t>anticholinergics</w:t>
            </w:r>
            <w:proofErr w:type="spellEnd"/>
            <w:r>
              <w:t xml:space="preserve"> </w:t>
            </w:r>
          </w:p>
        </w:tc>
        <w:tc>
          <w:tcPr>
            <w:tcW w:w="1640" w:type="dxa"/>
          </w:tcPr>
          <w:p w:rsidR="00DD3D41" w:rsidRPr="006F5F41" w:rsidRDefault="00DD3D41">
            <w:pPr>
              <w:spacing w:after="0" w:line="240" w:lineRule="auto"/>
              <w:ind w:left="-18"/>
              <w:jc w:val="center"/>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QUIZ</w:t>
            </w: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2.</w:t>
            </w:r>
          </w:p>
        </w:tc>
        <w:tc>
          <w:tcPr>
            <w:tcW w:w="2918" w:type="dxa"/>
          </w:tcPr>
          <w:p w:rsidR="00DD3D41" w:rsidRPr="00000B78" w:rsidRDefault="00DD3D41" w:rsidP="00BC5467">
            <w:r w:rsidRPr="00000B78">
              <w:t xml:space="preserve"> </w:t>
            </w:r>
            <w:proofErr w:type="spellStart"/>
            <w:r w:rsidR="009B2F59">
              <w:t>Cholinergics</w:t>
            </w:r>
            <w:proofErr w:type="spellEnd"/>
            <w:r w:rsidR="009B2F59">
              <w:t xml:space="preserve">, </w:t>
            </w:r>
            <w:proofErr w:type="spellStart"/>
            <w:r w:rsidR="009B2F59">
              <w:t>anticholinergics</w:t>
            </w:r>
            <w:proofErr w:type="spellEnd"/>
            <w:r w:rsidR="009B2F59">
              <w:t xml:space="preserve"> </w:t>
            </w:r>
          </w:p>
        </w:tc>
        <w:tc>
          <w:tcPr>
            <w:tcW w:w="1640" w:type="dxa"/>
          </w:tcPr>
          <w:p w:rsidR="00DD3D41" w:rsidRPr="006F5F41" w:rsidRDefault="00DD3D4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DD3D41" w:rsidRPr="006F5F41" w:rsidRDefault="00DD3D41">
            <w:pPr>
              <w:spacing w:after="0" w:line="240" w:lineRule="auto"/>
              <w:jc w:val="center"/>
              <w:rPr>
                <w:rFonts w:ascii="Times New Roman" w:hAnsi="Times New Roman" w:cs="Times New Roman"/>
                <w:sz w:val="28"/>
                <w:szCs w:val="28"/>
                <w:lang w:bidi="ar-JO"/>
              </w:rPr>
            </w:pP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3.</w:t>
            </w:r>
          </w:p>
        </w:tc>
        <w:tc>
          <w:tcPr>
            <w:tcW w:w="2918" w:type="dxa"/>
          </w:tcPr>
          <w:p w:rsidR="00DD3D41" w:rsidRPr="00000B78" w:rsidRDefault="00DD3D41" w:rsidP="00BC5467">
            <w:r w:rsidRPr="00000B78">
              <w:t xml:space="preserve"> </w:t>
            </w:r>
            <w:proofErr w:type="spellStart"/>
            <w:r w:rsidR="009B2F59">
              <w:t>Cholinergics</w:t>
            </w:r>
            <w:proofErr w:type="spellEnd"/>
            <w:r w:rsidR="009B2F59">
              <w:t xml:space="preserve">, </w:t>
            </w:r>
            <w:proofErr w:type="spellStart"/>
            <w:r w:rsidR="009B2F59">
              <w:t>anticholinergics</w:t>
            </w:r>
            <w:proofErr w:type="spellEnd"/>
            <w:r w:rsidR="009B2F59">
              <w:t xml:space="preserve"> </w:t>
            </w:r>
          </w:p>
        </w:tc>
        <w:tc>
          <w:tcPr>
            <w:tcW w:w="1640" w:type="dxa"/>
          </w:tcPr>
          <w:p w:rsidR="00DD3D41" w:rsidRPr="006F5F41" w:rsidRDefault="00DD3D4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DD3D41" w:rsidRPr="006F5F41" w:rsidRDefault="00DD3D41">
            <w:pPr>
              <w:spacing w:after="0" w:line="240" w:lineRule="auto"/>
              <w:jc w:val="center"/>
              <w:rPr>
                <w:rFonts w:ascii="Times New Roman" w:hAnsi="Times New Roman" w:cs="Times New Roman"/>
                <w:sz w:val="28"/>
                <w:szCs w:val="28"/>
                <w:lang w:bidi="ar-JO"/>
              </w:rPr>
            </w:pP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2918" w:type="dxa"/>
          </w:tcPr>
          <w:p w:rsidR="00DD3D41" w:rsidRPr="00000B78" w:rsidRDefault="009B2F59" w:rsidP="00BC5467">
            <w:r>
              <w:t xml:space="preserve"> The adrenergic nervous system </w:t>
            </w:r>
          </w:p>
        </w:tc>
        <w:tc>
          <w:tcPr>
            <w:tcW w:w="1640" w:type="dxa"/>
          </w:tcPr>
          <w:p w:rsidR="00DD3D41" w:rsidRPr="006F5F41" w:rsidRDefault="00DD3D4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DD3D41" w:rsidRPr="006F5F41" w:rsidRDefault="00DD3D41">
            <w:pPr>
              <w:spacing w:after="0" w:line="240" w:lineRule="auto"/>
              <w:jc w:val="center"/>
              <w:rPr>
                <w:rFonts w:ascii="Times New Roman" w:hAnsi="Times New Roman" w:cs="Times New Roman"/>
                <w:sz w:val="28"/>
                <w:szCs w:val="28"/>
                <w:lang w:bidi="ar-JO"/>
              </w:rPr>
            </w:pP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5.</w:t>
            </w:r>
          </w:p>
        </w:tc>
        <w:tc>
          <w:tcPr>
            <w:tcW w:w="2918" w:type="dxa"/>
          </w:tcPr>
          <w:p w:rsidR="00DD3D41" w:rsidRPr="00000B78" w:rsidRDefault="009B2F59" w:rsidP="00BC5467">
            <w:r>
              <w:t xml:space="preserve"> The adrenergic nervous system </w:t>
            </w:r>
          </w:p>
        </w:tc>
        <w:tc>
          <w:tcPr>
            <w:tcW w:w="1640" w:type="dxa"/>
          </w:tcPr>
          <w:p w:rsidR="00DD3D41" w:rsidRPr="006F5F41" w:rsidRDefault="00DD3D41" w:rsidP="0054314B">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DD3D41" w:rsidRPr="006F5F41" w:rsidRDefault="00DD3D41">
            <w:pPr>
              <w:spacing w:after="0" w:line="240" w:lineRule="auto"/>
              <w:jc w:val="center"/>
              <w:rPr>
                <w:rFonts w:ascii="Times New Roman" w:hAnsi="Times New Roman" w:cs="Times New Roman"/>
                <w:sz w:val="28"/>
                <w:szCs w:val="28"/>
                <w:lang w:bidi="ar-JO"/>
              </w:rPr>
            </w:pP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6.</w:t>
            </w:r>
          </w:p>
        </w:tc>
        <w:tc>
          <w:tcPr>
            <w:tcW w:w="2918" w:type="dxa"/>
          </w:tcPr>
          <w:p w:rsidR="00DD3D41" w:rsidRPr="00000B78" w:rsidRDefault="00DD3D41" w:rsidP="00BC5467">
            <w:r w:rsidRPr="00000B78">
              <w:t xml:space="preserve"> </w:t>
            </w:r>
            <w:proofErr w:type="spellStart"/>
            <w:r w:rsidRPr="00000B78">
              <w:t>Antia</w:t>
            </w:r>
            <w:r w:rsidR="009B2F59">
              <w:t>nginal</w:t>
            </w:r>
            <w:proofErr w:type="spellEnd"/>
            <w:r w:rsidR="009B2F59">
              <w:t xml:space="preserve"> agents and vasodilators </w:t>
            </w:r>
          </w:p>
        </w:tc>
        <w:tc>
          <w:tcPr>
            <w:tcW w:w="1640" w:type="dxa"/>
          </w:tcPr>
          <w:p w:rsidR="00DD3D41" w:rsidRPr="006F5F41" w:rsidRDefault="00DD3D4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7.</w:t>
            </w:r>
          </w:p>
        </w:tc>
        <w:tc>
          <w:tcPr>
            <w:tcW w:w="2918" w:type="dxa"/>
          </w:tcPr>
          <w:p w:rsidR="00DD3D41" w:rsidRPr="00000B78" w:rsidRDefault="009B2F59" w:rsidP="00BC5467">
            <w:r>
              <w:t xml:space="preserve"> ACE inhibitors </w:t>
            </w:r>
          </w:p>
        </w:tc>
        <w:tc>
          <w:tcPr>
            <w:tcW w:w="1640" w:type="dxa"/>
          </w:tcPr>
          <w:p w:rsidR="00DD3D41" w:rsidRPr="006F5F41" w:rsidRDefault="00DD3D4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8.</w:t>
            </w:r>
          </w:p>
        </w:tc>
        <w:tc>
          <w:tcPr>
            <w:tcW w:w="2918" w:type="dxa"/>
          </w:tcPr>
          <w:p w:rsidR="00DD3D41" w:rsidRPr="00000B78" w:rsidRDefault="009B2F59" w:rsidP="00BC5467">
            <w:r>
              <w:t xml:space="preserve"> </w:t>
            </w:r>
            <w:proofErr w:type="spellStart"/>
            <w:r>
              <w:t>Antihyperlipidemic</w:t>
            </w:r>
            <w:proofErr w:type="spellEnd"/>
            <w:r>
              <w:t xml:space="preserve"> </w:t>
            </w:r>
          </w:p>
        </w:tc>
        <w:tc>
          <w:tcPr>
            <w:tcW w:w="1640" w:type="dxa"/>
          </w:tcPr>
          <w:p w:rsidR="00DD3D41" w:rsidRPr="006F5F41" w:rsidRDefault="00DD3D4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rsidR="00DD3D41" w:rsidRPr="006F5F41" w:rsidRDefault="00DD3D41">
            <w:pPr>
              <w:spacing w:after="0" w:line="240" w:lineRule="auto"/>
              <w:jc w:val="center"/>
              <w:rPr>
                <w:rFonts w:ascii="Times New Roman" w:hAnsi="Times New Roman" w:cs="Times New Roman"/>
                <w:sz w:val="28"/>
                <w:szCs w:val="28"/>
                <w:lang w:bidi="ar-JO"/>
              </w:rPr>
            </w:pP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9.</w:t>
            </w:r>
          </w:p>
        </w:tc>
        <w:tc>
          <w:tcPr>
            <w:tcW w:w="2918" w:type="dxa"/>
          </w:tcPr>
          <w:p w:rsidR="00DD3D41" w:rsidRPr="00000B78" w:rsidRDefault="009B2F59" w:rsidP="00BC5467">
            <w:r>
              <w:t xml:space="preserve"> Diuretics </w:t>
            </w:r>
          </w:p>
        </w:tc>
        <w:tc>
          <w:tcPr>
            <w:tcW w:w="1640" w:type="dxa"/>
          </w:tcPr>
          <w:p w:rsidR="00DD3D41" w:rsidRPr="006F5F41" w:rsidRDefault="00DD3D4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10.</w:t>
            </w:r>
          </w:p>
        </w:tc>
        <w:tc>
          <w:tcPr>
            <w:tcW w:w="2918" w:type="dxa"/>
          </w:tcPr>
          <w:p w:rsidR="00DD3D41" w:rsidRPr="00000B78" w:rsidRDefault="009B2F59" w:rsidP="00BC5467">
            <w:r>
              <w:t xml:space="preserve"> General anesthesia </w:t>
            </w:r>
          </w:p>
        </w:tc>
        <w:tc>
          <w:tcPr>
            <w:tcW w:w="1640" w:type="dxa"/>
          </w:tcPr>
          <w:p w:rsidR="00DD3D41" w:rsidRPr="006F5F41" w:rsidRDefault="00DD3D41">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rsidR="00DD3D41" w:rsidRPr="006F5F41" w:rsidRDefault="00DD3D41">
            <w:pPr>
              <w:spacing w:after="0" w:line="240" w:lineRule="auto"/>
              <w:jc w:val="center"/>
              <w:rPr>
                <w:rFonts w:ascii="Times New Roman" w:hAnsi="Times New Roman" w:cs="Times New Roman"/>
                <w:sz w:val="28"/>
                <w:szCs w:val="28"/>
                <w:lang w:bidi="ar-JO"/>
              </w:rPr>
            </w:pP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11.</w:t>
            </w:r>
          </w:p>
        </w:tc>
        <w:tc>
          <w:tcPr>
            <w:tcW w:w="2918" w:type="dxa"/>
          </w:tcPr>
          <w:p w:rsidR="00DD3D41" w:rsidRDefault="009B2F59" w:rsidP="00BC5467">
            <w:r>
              <w:t xml:space="preserve">Anticonvulsant </w:t>
            </w:r>
          </w:p>
          <w:p w:rsidR="009B2F59" w:rsidRDefault="009B2F59" w:rsidP="00BC5467"/>
          <w:p w:rsidR="009B2F59" w:rsidRPr="00000B78" w:rsidRDefault="009B2F59" w:rsidP="00BC5467"/>
        </w:tc>
        <w:tc>
          <w:tcPr>
            <w:tcW w:w="1640" w:type="dxa"/>
          </w:tcPr>
          <w:p w:rsidR="00DD3D41" w:rsidRPr="006F5F41" w:rsidRDefault="00DD3D41">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homework</w:t>
            </w:r>
          </w:p>
        </w:tc>
        <w:tc>
          <w:tcPr>
            <w:tcW w:w="1567" w:type="dxa"/>
            <w:vAlign w:val="center"/>
          </w:tcPr>
          <w:p w:rsidR="00DD3D41" w:rsidRPr="006F5F41" w:rsidRDefault="00DD3D41">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DD3D41" w:rsidRDefault="00DD3D41">
            <w:r w:rsidRPr="000C25A0">
              <w:rPr>
                <w:rFonts w:ascii="Times New Roman" w:hAnsi="Times New Roman" w:cs="Times New Roman"/>
                <w:b/>
                <w:bCs/>
                <w:sz w:val="28"/>
                <w:szCs w:val="28"/>
                <w:lang w:bidi="ar-JO"/>
              </w:rPr>
              <w:t>2</w:t>
            </w:r>
          </w:p>
        </w:tc>
      </w:tr>
      <w:tr w:rsidR="00DD3D41" w:rsidRPr="006F5F41" w:rsidTr="005347E5">
        <w:trPr>
          <w:trHeight w:val="397"/>
        </w:trPr>
        <w:tc>
          <w:tcPr>
            <w:tcW w:w="901" w:type="dxa"/>
            <w:vAlign w:val="center"/>
          </w:tcPr>
          <w:p w:rsidR="00DD3D41" w:rsidRPr="006F5F41" w:rsidRDefault="00DD3D41">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lastRenderedPageBreak/>
              <w:t>12.</w:t>
            </w:r>
          </w:p>
        </w:tc>
        <w:tc>
          <w:tcPr>
            <w:tcW w:w="2918" w:type="dxa"/>
          </w:tcPr>
          <w:p w:rsidR="00DD3D41" w:rsidRPr="00000B78" w:rsidRDefault="00DD3D41" w:rsidP="00BC5467">
            <w:r w:rsidRPr="00000B78">
              <w:t xml:space="preserve"> Cent</w:t>
            </w:r>
            <w:r w:rsidR="009B2F59">
              <w:t xml:space="preserve">ral Nervous System Depressants </w:t>
            </w:r>
          </w:p>
        </w:tc>
        <w:tc>
          <w:tcPr>
            <w:tcW w:w="1640" w:type="dxa"/>
          </w:tcPr>
          <w:p w:rsidR="00DD3D41" w:rsidRPr="006F5F41" w:rsidRDefault="00DD3D41">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rsidR="00DD3D41" w:rsidRPr="006F5F41" w:rsidRDefault="00DD3D41">
            <w:pPr>
              <w:spacing w:after="0" w:line="240" w:lineRule="auto"/>
              <w:jc w:val="center"/>
              <w:rPr>
                <w:rFonts w:ascii="Times New Roman" w:hAnsi="Times New Roman" w:cs="Times New Roman"/>
                <w:sz w:val="28"/>
                <w:szCs w:val="28"/>
                <w:lang w:bidi="ar-JO"/>
              </w:rPr>
            </w:pPr>
          </w:p>
        </w:tc>
        <w:tc>
          <w:tcPr>
            <w:tcW w:w="1567" w:type="dxa"/>
            <w:vAlign w:val="center"/>
          </w:tcPr>
          <w:p w:rsidR="00DD3D41" w:rsidRPr="006F5F41" w:rsidRDefault="009B2F5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w:t>
            </w:r>
            <w:r w:rsidR="00DD3D41">
              <w:rPr>
                <w:rFonts w:ascii="Times New Roman" w:hAnsi="Times New Roman" w:cs="Times New Roman"/>
                <w:b/>
                <w:bCs/>
                <w:sz w:val="28"/>
                <w:szCs w:val="28"/>
                <w:lang w:bidi="ar-JO"/>
              </w:rPr>
              <w:t xml:space="preserve">C </w:t>
            </w:r>
          </w:p>
        </w:tc>
        <w:tc>
          <w:tcPr>
            <w:tcW w:w="1575" w:type="dxa"/>
          </w:tcPr>
          <w:p w:rsidR="00DD3D41" w:rsidRDefault="00DD3D41">
            <w:r w:rsidRPr="000C25A0">
              <w:rPr>
                <w:rFonts w:ascii="Times New Roman" w:hAnsi="Times New Roman" w:cs="Times New Roman"/>
                <w:b/>
                <w:bCs/>
                <w:sz w:val="28"/>
                <w:szCs w:val="28"/>
                <w:lang w:bidi="ar-JO"/>
              </w:rPr>
              <w:t>2</w:t>
            </w:r>
          </w:p>
        </w:tc>
      </w:tr>
      <w:tr w:rsidR="009B2F59" w:rsidRPr="006F5F41" w:rsidTr="0032762D">
        <w:trPr>
          <w:trHeight w:val="397"/>
        </w:trPr>
        <w:tc>
          <w:tcPr>
            <w:tcW w:w="901" w:type="dxa"/>
            <w:vAlign w:val="center"/>
          </w:tcPr>
          <w:p w:rsidR="009B2F59" w:rsidRPr="006F5F41" w:rsidRDefault="009B2F5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13.</w:t>
            </w:r>
          </w:p>
        </w:tc>
        <w:tc>
          <w:tcPr>
            <w:tcW w:w="2918" w:type="dxa"/>
          </w:tcPr>
          <w:p w:rsidR="009B2F59" w:rsidRPr="00000B78" w:rsidRDefault="009B2F59" w:rsidP="00FE5BD8">
            <w:r w:rsidRPr="00000B78">
              <w:t xml:space="preserve"> Cent</w:t>
            </w:r>
            <w:r>
              <w:t xml:space="preserve">ral Nervous System Depressants </w:t>
            </w:r>
          </w:p>
        </w:tc>
        <w:tc>
          <w:tcPr>
            <w:tcW w:w="1640" w:type="dxa"/>
          </w:tcPr>
          <w:p w:rsidR="009B2F59" w:rsidRPr="006F5F41" w:rsidRDefault="009B2F59" w:rsidP="00FE5BD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9B2F59" w:rsidRPr="006F5F41" w:rsidRDefault="009B2F59">
            <w:pPr>
              <w:spacing w:after="0" w:line="240" w:lineRule="auto"/>
              <w:jc w:val="center"/>
              <w:rPr>
                <w:rFonts w:ascii="Times New Roman" w:hAnsi="Times New Roman" w:cs="Times New Roman"/>
                <w:sz w:val="28"/>
                <w:szCs w:val="28"/>
                <w:lang w:bidi="ar-JO"/>
              </w:rPr>
            </w:pPr>
          </w:p>
        </w:tc>
        <w:tc>
          <w:tcPr>
            <w:tcW w:w="1567" w:type="dxa"/>
          </w:tcPr>
          <w:p w:rsidR="009B2F59" w:rsidRDefault="009B2F59">
            <w:r w:rsidRPr="002C0EE6">
              <w:rPr>
                <w:rFonts w:ascii="Times New Roman" w:hAnsi="Times New Roman" w:cs="Times New Roman"/>
                <w:b/>
                <w:bCs/>
                <w:sz w:val="28"/>
                <w:szCs w:val="28"/>
                <w:lang w:bidi="ar-JO"/>
              </w:rPr>
              <w:t xml:space="preserve">AC </w:t>
            </w:r>
          </w:p>
        </w:tc>
        <w:tc>
          <w:tcPr>
            <w:tcW w:w="1575" w:type="dxa"/>
          </w:tcPr>
          <w:p w:rsidR="009B2F59" w:rsidRPr="000C25A0" w:rsidRDefault="009B2F59">
            <w:pP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9B2F59" w:rsidRPr="006F5F41" w:rsidTr="0032762D">
        <w:trPr>
          <w:trHeight w:val="397"/>
        </w:trPr>
        <w:tc>
          <w:tcPr>
            <w:tcW w:w="901" w:type="dxa"/>
            <w:vAlign w:val="center"/>
          </w:tcPr>
          <w:p w:rsidR="009B2F59" w:rsidRPr="006F5F41" w:rsidRDefault="009B2F5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14.</w:t>
            </w:r>
          </w:p>
        </w:tc>
        <w:tc>
          <w:tcPr>
            <w:tcW w:w="2918" w:type="dxa"/>
          </w:tcPr>
          <w:p w:rsidR="009B2F59" w:rsidRPr="00000B78" w:rsidRDefault="009B2F59" w:rsidP="00FE5BD8">
            <w:r w:rsidRPr="00000B78">
              <w:t xml:space="preserve"> Cent</w:t>
            </w:r>
            <w:r>
              <w:t xml:space="preserve">ral Nervous System Depressants </w:t>
            </w:r>
          </w:p>
        </w:tc>
        <w:tc>
          <w:tcPr>
            <w:tcW w:w="1640" w:type="dxa"/>
          </w:tcPr>
          <w:p w:rsidR="009B2F59" w:rsidRPr="006F5F41" w:rsidRDefault="009B2F59" w:rsidP="00FE5BD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9B2F59" w:rsidRPr="006F5F41" w:rsidRDefault="009B2F59">
            <w:pPr>
              <w:spacing w:after="0" w:line="240" w:lineRule="auto"/>
              <w:jc w:val="center"/>
              <w:rPr>
                <w:rFonts w:ascii="Times New Roman" w:hAnsi="Times New Roman" w:cs="Times New Roman"/>
                <w:sz w:val="28"/>
                <w:szCs w:val="28"/>
                <w:lang w:bidi="ar-JO"/>
              </w:rPr>
            </w:pPr>
          </w:p>
        </w:tc>
        <w:tc>
          <w:tcPr>
            <w:tcW w:w="1567" w:type="dxa"/>
          </w:tcPr>
          <w:p w:rsidR="009B2F59" w:rsidRDefault="009B2F59">
            <w:r w:rsidRPr="002C0EE6">
              <w:rPr>
                <w:rFonts w:ascii="Times New Roman" w:hAnsi="Times New Roman" w:cs="Times New Roman"/>
                <w:b/>
                <w:bCs/>
                <w:sz w:val="28"/>
                <w:szCs w:val="28"/>
                <w:lang w:bidi="ar-JO"/>
              </w:rPr>
              <w:t xml:space="preserve">AC </w:t>
            </w:r>
          </w:p>
        </w:tc>
        <w:tc>
          <w:tcPr>
            <w:tcW w:w="1575" w:type="dxa"/>
          </w:tcPr>
          <w:p w:rsidR="009B2F59" w:rsidRPr="000C25A0" w:rsidRDefault="009B2F59">
            <w:pP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tr w:rsidR="00B9303C" w:rsidRPr="006F5F41" w:rsidTr="0054314B">
        <w:trPr>
          <w:trHeight w:val="397"/>
        </w:trPr>
        <w:tc>
          <w:tcPr>
            <w:tcW w:w="901" w:type="dxa"/>
            <w:vAlign w:val="center"/>
          </w:tcPr>
          <w:p w:rsidR="00B9303C" w:rsidRPr="006F5F41" w:rsidRDefault="009B2F5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15</w:t>
            </w:r>
          </w:p>
        </w:tc>
        <w:tc>
          <w:tcPr>
            <w:tcW w:w="2918" w:type="dxa"/>
          </w:tcPr>
          <w:p w:rsidR="00B9303C" w:rsidRPr="008B319E" w:rsidRDefault="00B9303C" w:rsidP="0054314B">
            <w:pPr>
              <w:shd w:val="clear" w:color="auto" w:fill="FFFFFF"/>
              <w:jc w:val="both"/>
              <w:rPr>
                <w:rFonts w:ascii="Times New Roman" w:hAnsi="Times New Roman" w:cs="Times New Roman"/>
                <w:color w:val="000000"/>
                <w:lang w:bidi="ar-EG"/>
              </w:rPr>
            </w:pPr>
            <w:r>
              <w:rPr>
                <w:rFonts w:ascii="Times New Roman" w:hAnsi="Times New Roman" w:cs="Times New Roman"/>
                <w:color w:val="000000"/>
                <w:lang w:bidi="ar-EG"/>
              </w:rPr>
              <w:t xml:space="preserve">Final exam </w:t>
            </w:r>
          </w:p>
        </w:tc>
        <w:tc>
          <w:tcPr>
            <w:tcW w:w="1640" w:type="dxa"/>
          </w:tcPr>
          <w:p w:rsidR="00B9303C" w:rsidRPr="006F5F41" w:rsidRDefault="00B9303C">
            <w:pPr>
              <w:spacing w:after="0" w:line="240" w:lineRule="auto"/>
              <w:ind w:left="-18"/>
              <w:rPr>
                <w:rFonts w:ascii="Times New Roman" w:hAnsi="Times New Roman" w:cs="Times New Roman"/>
                <w:sz w:val="28"/>
                <w:szCs w:val="28"/>
                <w:lang w:bidi="ar-JO"/>
              </w:rPr>
            </w:pPr>
          </w:p>
        </w:tc>
        <w:tc>
          <w:tcPr>
            <w:tcW w:w="1605" w:type="dxa"/>
            <w:vAlign w:val="center"/>
          </w:tcPr>
          <w:p w:rsidR="00B9303C" w:rsidRPr="006F5F41" w:rsidRDefault="00B9303C">
            <w:pPr>
              <w:spacing w:after="0" w:line="240" w:lineRule="auto"/>
              <w:jc w:val="center"/>
              <w:rPr>
                <w:rFonts w:ascii="Times New Roman" w:hAnsi="Times New Roman" w:cs="Times New Roman"/>
                <w:sz w:val="28"/>
                <w:szCs w:val="28"/>
                <w:lang w:bidi="ar-JO"/>
              </w:rPr>
            </w:pPr>
          </w:p>
        </w:tc>
        <w:tc>
          <w:tcPr>
            <w:tcW w:w="1567" w:type="dxa"/>
            <w:vAlign w:val="center"/>
          </w:tcPr>
          <w:p w:rsidR="00B9303C" w:rsidRPr="006F5F41" w:rsidRDefault="00B9303C">
            <w:pPr>
              <w:spacing w:after="0" w:line="240" w:lineRule="auto"/>
              <w:jc w:val="center"/>
              <w:rPr>
                <w:rFonts w:ascii="Times New Roman" w:hAnsi="Times New Roman" w:cs="Times New Roman"/>
                <w:b/>
                <w:bCs/>
                <w:sz w:val="28"/>
                <w:szCs w:val="28"/>
              </w:rPr>
            </w:pPr>
          </w:p>
        </w:tc>
        <w:tc>
          <w:tcPr>
            <w:tcW w:w="1575" w:type="dxa"/>
            <w:vAlign w:val="center"/>
          </w:tcPr>
          <w:p w:rsidR="00B9303C" w:rsidRDefault="00B9303C">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bookmarkEnd w:id="0"/>
    </w:tbl>
    <w:p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7016"/>
      </w:tblGrid>
      <w:tr w:rsidR="008549C2" w:rsidRPr="006F5F41">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Plan of Course Evaluation</w:t>
                  </w:r>
                </w:p>
              </w:tc>
            </w:tr>
            <w:tr w:rsidR="00695916" w:rsidRPr="006F5F41"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695916" w:rsidRPr="006F5F41"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rsidTr="0054314B">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hint="cs"/>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rsidTr="0054314B">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4314B">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rsidP="00B9303C">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4314B">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4314B">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4314B">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4314B">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4314B">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4314B">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4314B">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4314B">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rsidTr="0054314B">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4314B">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Total</w:t>
                  </w:r>
                </w:p>
              </w:tc>
              <w:tc>
                <w:tcPr>
                  <w:tcW w:w="1128" w:type="dxa"/>
                  <w:tcBorders>
                    <w:top w:val="single" w:sz="4" w:space="0" w:color="auto"/>
                    <w:left w:val="single" w:sz="4" w:space="0" w:color="auto"/>
                    <w:bottom w:val="doub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rsidR="008549C2" w:rsidRPr="006F5F41" w:rsidRDefault="00635702">
            <w:pPr>
              <w:bidi/>
              <w:spacing w:before="120" w:after="0" w:line="240" w:lineRule="auto"/>
              <w:jc w:val="center"/>
              <w:rPr>
                <w:rFonts w:ascii="Simplified Arabic" w:hAnsi="Simplified Arabic" w:cs="Simplified Arabic"/>
                <w:b/>
                <w:bCs/>
                <w:color w:val="000000"/>
                <w:sz w:val="28"/>
                <w:szCs w:val="28"/>
                <w:rtl/>
                <w:lang w:bidi="ar-JO"/>
              </w:rPr>
            </w:pPr>
            <w:r w:rsidRPr="006F5F41">
              <w:rPr>
                <w:rFonts w:ascii="Simplified Arabic" w:hAnsi="Simplified Arabic" w:cs="Simplified Arabic"/>
                <w:b/>
                <w:bCs/>
                <w:color w:val="000000"/>
                <w:sz w:val="28"/>
                <w:szCs w:val="28"/>
                <w:lang w:bidi="ar-JO"/>
              </w:rPr>
              <w:t xml:space="preserve"> Components </w:t>
            </w:r>
          </w:p>
        </w:tc>
      </w:tr>
      <w:tr w:rsidR="008549C2" w:rsidRPr="006F5F41" w:rsidTr="0060261E">
        <w:trPr>
          <w:trHeight w:val="1034"/>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Book</w:t>
            </w:r>
          </w:p>
        </w:tc>
        <w:tc>
          <w:tcPr>
            <w:tcW w:w="7371" w:type="dxa"/>
            <w:vAlign w:val="center"/>
          </w:tcPr>
          <w:p w:rsidR="008549C2" w:rsidRPr="006F5F41" w:rsidRDefault="00315862" w:rsidP="0060261E">
            <w:pPr>
              <w:bidi/>
              <w:spacing w:before="120" w:after="0" w:line="240" w:lineRule="auto"/>
              <w:jc w:val="both"/>
              <w:rPr>
                <w:rFonts w:ascii="Times New Roman" w:hAnsi="Times New Roman" w:cs="Times New Roman"/>
                <w:b/>
                <w:bCs/>
                <w:color w:val="000000"/>
                <w:sz w:val="28"/>
                <w:szCs w:val="28"/>
                <w:rtl/>
                <w:lang w:bidi="ar-JO"/>
              </w:rPr>
            </w:pPr>
            <w:r>
              <w:t xml:space="preserve">Primary textbooks: </w:t>
            </w:r>
            <w:r>
              <w:sym w:font="Symbol" w:char="F0B7"/>
            </w:r>
            <w:r>
              <w:t xml:space="preserve"> An Introduction to Medicinal Chemistry, 5rd edition; Graham L. Patrick; Oxford University Press Inc., New York, 2005 </w:t>
            </w:r>
            <w:r>
              <w:sym w:font="Symbol" w:char="F0B7"/>
            </w:r>
            <w:r>
              <w:t xml:space="preserve"> Wilson and </w:t>
            </w:r>
            <w:proofErr w:type="spellStart"/>
            <w:r>
              <w:t>Gisvold's</w:t>
            </w:r>
            <w:proofErr w:type="spellEnd"/>
            <w:r>
              <w:t xml:space="preserve"> Textbook of Organic Medicinal and Pharmaceutical Chemistry, 11th edition; Delgado &amp; </w:t>
            </w:r>
            <w:proofErr w:type="spellStart"/>
            <w:r>
              <w:t>Remers</w:t>
            </w:r>
            <w:proofErr w:type="spellEnd"/>
            <w:r>
              <w:t xml:space="preserve">, Eds.; Lippincott Williams &amp; Wilkins: Philadelphia, 2004 ("W&amp;G"). - Secondary </w:t>
            </w:r>
            <w:proofErr w:type="spellStart"/>
            <w:r>
              <w:t>refernces</w:t>
            </w:r>
            <w:proofErr w:type="spellEnd"/>
            <w:r>
              <w:t xml:space="preserve">: </w:t>
            </w:r>
            <w:r>
              <w:sym w:font="Symbol" w:char="F0B7"/>
            </w:r>
            <w:r>
              <w:t xml:space="preserve"> </w:t>
            </w:r>
            <w:proofErr w:type="spellStart"/>
            <w:r>
              <w:t>Foye's</w:t>
            </w:r>
            <w:proofErr w:type="spellEnd"/>
            <w:r>
              <w:t xml:space="preserve"> Principles of Medicinal Chemistry, 5th edition; David A. Williams, </w:t>
            </w:r>
            <w:proofErr w:type="spellStart"/>
            <w:r>
              <w:t>WilliamO</w:t>
            </w:r>
            <w:proofErr w:type="spellEnd"/>
            <w:r>
              <w:t xml:space="preserve">. </w:t>
            </w:r>
            <w:proofErr w:type="spellStart"/>
            <w:r>
              <w:t>Foye</w:t>
            </w:r>
            <w:proofErr w:type="spellEnd"/>
            <w:r>
              <w:t>, Thomas L. Lemke; Lippincott Williams &amp; Wilkins: Philadelphia, 2002</w:t>
            </w: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References</w:t>
            </w:r>
          </w:p>
        </w:tc>
        <w:tc>
          <w:tcPr>
            <w:tcW w:w="7371" w:type="dxa"/>
            <w:vAlign w:val="center"/>
          </w:tcPr>
          <w:p w:rsidR="0060261E" w:rsidRPr="00315862" w:rsidRDefault="00315862" w:rsidP="00315862">
            <w:pPr>
              <w:shd w:val="clear" w:color="auto" w:fill="FFFFFF"/>
              <w:ind w:right="-90"/>
              <w:jc w:val="both"/>
              <w:rPr>
                <w:rFonts w:ascii="Times New Roman" w:hAnsi="Times New Roman"/>
                <w:szCs w:val="24"/>
                <w:lang w:bidi="ar-EG"/>
              </w:rPr>
            </w:pPr>
            <w:r>
              <w:t xml:space="preserve">Primary textbooks: </w:t>
            </w:r>
            <w:r>
              <w:sym w:font="Symbol" w:char="F0B7"/>
            </w:r>
            <w:r>
              <w:t xml:space="preserve"> An Introduction to Medicinal Chemistry, 5rd edition; Graham L. Patrick; Oxford University Press Inc., New York, 2005 </w:t>
            </w:r>
            <w:r>
              <w:sym w:font="Symbol" w:char="F0B7"/>
            </w:r>
            <w:r>
              <w:t xml:space="preserve"> Wilson and </w:t>
            </w:r>
            <w:proofErr w:type="spellStart"/>
            <w:r>
              <w:t>Gisvold's</w:t>
            </w:r>
            <w:proofErr w:type="spellEnd"/>
            <w:r>
              <w:t xml:space="preserve"> Textbook of Organic Medicinal and Pharmaceutical Chemistry, 11th edition; Delgado &amp; </w:t>
            </w:r>
            <w:proofErr w:type="spellStart"/>
            <w:r>
              <w:t>Remers</w:t>
            </w:r>
            <w:proofErr w:type="spellEnd"/>
            <w:r>
              <w:t xml:space="preserve">, Eds.; Lippincott Williams &amp; Wilkins: Philadelphia, 2004 ("W&amp;G"). - Secondary </w:t>
            </w:r>
            <w:proofErr w:type="spellStart"/>
            <w:r>
              <w:t>refernces</w:t>
            </w:r>
            <w:proofErr w:type="spellEnd"/>
            <w:r>
              <w:t xml:space="preserve">: </w:t>
            </w:r>
            <w:r>
              <w:sym w:font="Symbol" w:char="F0B7"/>
            </w:r>
            <w:r>
              <w:t xml:space="preserve"> </w:t>
            </w:r>
            <w:proofErr w:type="spellStart"/>
            <w:r>
              <w:t>Foye's</w:t>
            </w:r>
            <w:proofErr w:type="spellEnd"/>
            <w:r>
              <w:t xml:space="preserve"> Principles of Medicinal Chemistry, 5th edition; David A. Williams, </w:t>
            </w:r>
            <w:proofErr w:type="spellStart"/>
            <w:r>
              <w:t>WilliamO</w:t>
            </w:r>
            <w:proofErr w:type="spellEnd"/>
            <w:r>
              <w:t xml:space="preserve">. </w:t>
            </w:r>
            <w:proofErr w:type="spellStart"/>
            <w:r>
              <w:t>Foye</w:t>
            </w:r>
            <w:proofErr w:type="spellEnd"/>
            <w:r>
              <w:t>, Thomas L. Lemke; Lippincott Williams &amp; Wilkins: Philadelphia, 2002</w:t>
            </w: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Recommended Readings</w:t>
            </w:r>
          </w:p>
        </w:tc>
        <w:tc>
          <w:tcPr>
            <w:tcW w:w="7371" w:type="dxa"/>
            <w:vAlign w:val="center"/>
          </w:tcPr>
          <w:p w:rsidR="008549C2" w:rsidRPr="006F5F41" w:rsidRDefault="008549C2">
            <w:pPr>
              <w:bidi/>
              <w:spacing w:before="120" w:after="0" w:line="240" w:lineRule="auto"/>
              <w:jc w:val="both"/>
              <w:rPr>
                <w:rFonts w:ascii="Times New Roman" w:hAnsi="Times New Roman" w:cs="Times New Roman" w:hint="cs"/>
                <w:b/>
                <w:bCs/>
                <w:color w:val="000000"/>
                <w:sz w:val="28"/>
                <w:szCs w:val="28"/>
              </w:rPr>
            </w:pP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rsidR="008549C2" w:rsidRPr="006F5F41" w:rsidRDefault="008549C2">
            <w:pPr>
              <w:bidi/>
              <w:spacing w:before="120" w:after="0" w:line="240" w:lineRule="auto"/>
              <w:jc w:val="both"/>
              <w:rPr>
                <w:rFonts w:ascii="Times New Roman" w:hAnsi="Times New Roman" w:cs="Times New Roman" w:hint="cs"/>
                <w:b/>
                <w:bCs/>
                <w:color w:val="000000"/>
                <w:sz w:val="28"/>
                <w:szCs w:val="28"/>
                <w:lang w:bidi="ar-JO"/>
              </w:rPr>
            </w:pP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bl>
    <w:p w:rsidR="008549C2" w:rsidRPr="006F5F41" w:rsidRDefault="008549C2">
      <w:pPr>
        <w:rPr>
          <w:sz w:val="28"/>
          <w:szCs w:val="28"/>
          <w:lang w:bidi="ar-JO"/>
        </w:rPr>
      </w:pPr>
    </w:p>
    <w:p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p>
    <w:p w:rsidR="008549C2" w:rsidRPr="006F5F41" w:rsidRDefault="00635702" w:rsidP="00E719B1">
      <w:pPr>
        <w:rPr>
          <w:rFonts w:ascii="Times New Roman" w:hAnsi="Times New Roman" w:cs="Times New Roman"/>
          <w:b/>
          <w:bCs/>
          <w:sz w:val="28"/>
          <w:szCs w:val="28"/>
        </w:rPr>
      </w:pPr>
      <w:bookmarkStart w:id="1" w:name="_GoBack"/>
      <w:bookmarkEnd w:id="1"/>
      <w:r w:rsidRPr="006F5F41">
        <w:rPr>
          <w:rFonts w:ascii="Times New Roman" w:hAnsi="Times New Roman" w:cs="Times New Roman"/>
          <w:b/>
          <w:bCs/>
          <w:sz w:val="28"/>
          <w:szCs w:val="28"/>
        </w:rPr>
        <w:t>Head of Curriculum Committee:</w:t>
      </w:r>
    </w:p>
    <w:p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rsidR="008549C2" w:rsidRPr="00E719B1" w:rsidRDefault="00E719B1" w:rsidP="00E719B1">
      <w:pPr>
        <w:rPr>
          <w:rFonts w:ascii="Times New Roman" w:hAnsi="Times New Roman" w:cs="Times New Roman"/>
          <w:b/>
          <w:bCs/>
          <w:sz w:val="28"/>
          <w:szCs w:val="28"/>
        </w:rPr>
      </w:pPr>
      <w:r>
        <w:rPr>
          <w:rFonts w:ascii="Times New Roman" w:hAnsi="Times New Roman" w:cs="Times New Roman"/>
          <w:b/>
          <w:bCs/>
          <w:sz w:val="28"/>
          <w:szCs w:val="28"/>
        </w:rPr>
        <w:t>Last update date</w:t>
      </w:r>
    </w:p>
    <w:sectPr w:rsidR="008549C2" w:rsidRPr="00E719B1" w:rsidSect="00702272">
      <w:headerReference w:type="default" r:id="rId8"/>
      <w:pgSz w:w="12240" w:h="15840"/>
      <w:pgMar w:top="2552" w:right="720" w:bottom="1152" w:left="1152" w:header="21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881" w:rsidRDefault="00113881">
      <w:pPr>
        <w:spacing w:after="0" w:line="240" w:lineRule="auto"/>
      </w:pPr>
      <w:r>
        <w:separator/>
      </w:r>
    </w:p>
  </w:endnote>
  <w:endnote w:type="continuationSeparator" w:id="0">
    <w:p w:rsidR="00113881" w:rsidRDefault="0011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881" w:rsidRDefault="00113881">
      <w:pPr>
        <w:spacing w:after="0" w:line="240" w:lineRule="auto"/>
      </w:pPr>
      <w:r>
        <w:separator/>
      </w:r>
    </w:p>
  </w:footnote>
  <w:footnote w:type="continuationSeparator" w:id="0">
    <w:p w:rsidR="00113881" w:rsidRDefault="00113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9C2" w:rsidRDefault="00702272">
    <w:pPr>
      <w:pStyle w:val="a5"/>
    </w:pPr>
    <w:r>
      <w:rPr>
        <w:noProof/>
      </w:rPr>
      <w:drawing>
        <wp:anchor distT="0" distB="0" distL="0" distR="0" simplePos="0" relativeHeight="3" behindDoc="0" locked="0" layoutInCell="1" allowOverlap="1" wp14:anchorId="14DF9284" wp14:editId="60048487">
          <wp:simplePos x="0" y="0"/>
          <wp:positionH relativeFrom="margin">
            <wp:posOffset>4782673</wp:posOffset>
          </wp:positionH>
          <wp:positionV relativeFrom="paragraph">
            <wp:posOffset>-1133406</wp:posOffset>
          </wp:positionV>
          <wp:extent cx="1687830" cy="1296035"/>
          <wp:effectExtent l="0" t="0" r="762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Pr>
        <w:noProof/>
      </w:rPr>
      <w:drawing>
        <wp:anchor distT="0" distB="0" distL="0" distR="0" simplePos="0" relativeHeight="2" behindDoc="0" locked="0" layoutInCell="1" allowOverlap="1" wp14:anchorId="285D2030" wp14:editId="17A88F8E">
          <wp:simplePos x="0" y="0"/>
          <wp:positionH relativeFrom="margin">
            <wp:posOffset>-299085</wp:posOffset>
          </wp:positionH>
          <wp:positionV relativeFrom="paragraph">
            <wp:posOffset>-1266190</wp:posOffset>
          </wp:positionV>
          <wp:extent cx="1386205" cy="1265555"/>
          <wp:effectExtent l="0" t="0" r="4445"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sidR="0086436A">
      <w:rPr>
        <w:noProof/>
      </w:rPr>
      <mc:AlternateContent>
        <mc:Choice Requires="wps">
          <w:drawing>
            <wp:anchor distT="0" distB="0" distL="0" distR="0" simplePos="0" relativeHeight="4" behindDoc="0" locked="0" layoutInCell="1" allowOverlap="1" wp14:anchorId="38980451" wp14:editId="3AEA6713">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549C2" w:rsidRDefault="00635702">
                          <w:pPr>
                            <w:jc w:val="center"/>
                            <w:rPr>
                              <w:rFonts w:ascii="Times New Roman" w:hAnsi="Times New Roman" w:cs="Times New Roman"/>
                            </w:rPr>
                          </w:pPr>
                          <w:proofErr w:type="spellStart"/>
                          <w:r>
                            <w:rPr>
                              <w:rFonts w:ascii="Times New Roman" w:hAnsi="Times New Roman" w:cs="Times New Roman"/>
                            </w:rPr>
                            <w:t>Mutah</w:t>
                          </w:r>
                          <w:proofErr w:type="spellEnd"/>
                          <w:r>
                            <w:rPr>
                              <w:rFonts w:ascii="Times New Roman" w:hAnsi="Times New Roman" w:cs="Times New Roman"/>
                            </w:rPr>
                            <w:t xml:space="preserve"> University</w:t>
                          </w:r>
                        </w:p>
                        <w:p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" stroked="f" strokeweight=".5pt">
              <v:textbox>
                <w:txbxContent>
                  <w:p w:rsidR="008549C2" w:rsidRDefault="00635702">
                    <w:pPr>
                      <w:jc w:val="center"/>
                      <w:rPr>
                        <w:rFonts w:ascii="Times New Roman" w:hAnsi="Times New Roman" w:cs="Times New Roman"/>
                      </w:rPr>
                    </w:pPr>
                    <w:proofErr w:type="spellStart"/>
                    <w:r>
                      <w:rPr>
                        <w:rFonts w:ascii="Times New Roman" w:hAnsi="Times New Roman" w:cs="Times New Roman"/>
                      </w:rPr>
                      <w:t>Mutah</w:t>
                    </w:r>
                    <w:proofErr w:type="spellEnd"/>
                    <w:r>
                      <w:rPr>
                        <w:rFonts w:ascii="Times New Roman" w:hAnsi="Times New Roman" w:cs="Times New Roman"/>
                      </w:rPr>
                      <w:t xml:space="preserve"> University</w:t>
                    </w:r>
                  </w:p>
                  <w:p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86436A">
      <w:rPr>
        <w:noProof/>
      </w:rPr>
      <mc:AlternateContent>
        <mc:Choice Requires="wps">
          <w:drawing>
            <wp:anchor distT="0" distB="0" distL="0" distR="0" simplePos="0" relativeHeight="5" behindDoc="0" locked="0" layoutInCell="1" allowOverlap="1" wp14:anchorId="4D8120F6" wp14:editId="6DDA6E22">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4101" o:spid="_x0000_s1026" style="position:absolute;left:0;text-align:lef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" strokeweight="1.5pt">
              <v:stroke joinstyle="miter"/>
            </v:line>
          </w:pict>
        </mc:Fallback>
      </mc:AlternateContent>
    </w:r>
  </w:p>
  <w:p w:rsidR="008549C2" w:rsidRDefault="008549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B7780"/>
    <w:multiLevelType w:val="hybridMultilevel"/>
    <w:tmpl w:val="970C3720"/>
    <w:lvl w:ilvl="0" w:tplc="73BA1632">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02826E8"/>
    <w:multiLevelType w:val="hybridMultilevel"/>
    <w:tmpl w:val="7E505A22"/>
    <w:lvl w:ilvl="0" w:tplc="F230B2EC">
      <w:start w:val="1"/>
      <w:numFmt w:val="decimal"/>
      <w:lvlText w:val="A.%1."/>
      <w:lvlJc w:val="left"/>
      <w:pPr>
        <w:ind w:left="1080" w:hanging="360"/>
      </w:pPr>
      <w:rPr>
        <w:rFonts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465CD6"/>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B2CEA"/>
    <w:multiLevelType w:val="hybridMultilevel"/>
    <w:tmpl w:val="916C4852"/>
    <w:lvl w:ilvl="0" w:tplc="9E4C3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9D3BA7"/>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B318F5"/>
    <w:multiLevelType w:val="hybridMultilevel"/>
    <w:tmpl w:val="D1CC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9"/>
  </w:num>
  <w:num w:numId="6">
    <w:abstractNumId w:val="1"/>
  </w:num>
  <w:num w:numId="7">
    <w:abstractNumId w:val="10"/>
  </w:num>
  <w:num w:numId="8">
    <w:abstractNumId w:val="6"/>
  </w:num>
  <w:num w:numId="9">
    <w:abstractNumId w:val="8"/>
  </w:num>
  <w:num w:numId="10">
    <w:abstractNumId w:val="0"/>
  </w:num>
  <w:num w:numId="11">
    <w:abstractNumId w:val="4"/>
  </w:num>
  <w:num w:numId="12">
    <w:abstractNumId w:val="11"/>
  </w:num>
  <w:num w:numId="13">
    <w:abstractNumId w:val="12"/>
  </w:num>
  <w:num w:numId="14">
    <w:abstractNumId w:val="14"/>
  </w:num>
  <w:num w:numId="15">
    <w:abstractNumId w:val="16"/>
  </w:num>
  <w:num w:numId="16">
    <w:abstractNumId w:val="13"/>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embedSystemFont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C2"/>
    <w:rsid w:val="000D20D8"/>
    <w:rsid w:val="000E257F"/>
    <w:rsid w:val="00113881"/>
    <w:rsid w:val="001C372A"/>
    <w:rsid w:val="00246C55"/>
    <w:rsid w:val="00297A0D"/>
    <w:rsid w:val="00315862"/>
    <w:rsid w:val="00373850"/>
    <w:rsid w:val="003C3A2A"/>
    <w:rsid w:val="0047350A"/>
    <w:rsid w:val="00473A57"/>
    <w:rsid w:val="0054314B"/>
    <w:rsid w:val="0060261E"/>
    <w:rsid w:val="00635702"/>
    <w:rsid w:val="00682149"/>
    <w:rsid w:val="00695916"/>
    <w:rsid w:val="006F5F41"/>
    <w:rsid w:val="00702272"/>
    <w:rsid w:val="007764FB"/>
    <w:rsid w:val="008549C2"/>
    <w:rsid w:val="0086436A"/>
    <w:rsid w:val="008C13AE"/>
    <w:rsid w:val="009B2F59"/>
    <w:rsid w:val="00AE593F"/>
    <w:rsid w:val="00B9303C"/>
    <w:rsid w:val="00BB24DA"/>
    <w:rsid w:val="00C52955"/>
    <w:rsid w:val="00D833DD"/>
    <w:rsid w:val="00DD3D41"/>
    <w:rsid w:val="00E64A9C"/>
    <w:rsid w:val="00E719B1"/>
    <w:rsid w:val="00EA4C02"/>
    <w:rsid w:val="00F21AF8"/>
    <w:rsid w:val="00F96DEF"/>
    <w:rsid w:val="00FF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link w:val="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Pr>
      <w:rFonts w:eastAsia="Times New Roman" w:cs="Times New Roman"/>
      <w:b/>
      <w:bCs/>
      <w:kern w:val="36"/>
      <w:sz w:val="48"/>
      <w:szCs w:val="48"/>
      <w:lang w:val="en-US" w:eastAsia="en-US" w:bidi="ar-SA"/>
    </w:rPr>
  </w:style>
  <w:style w:type="table" w:styleId="a3">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pPr>
      <w:tabs>
        <w:tab w:val="center" w:pos="4680"/>
        <w:tab w:val="right" w:pos="9360"/>
      </w:tabs>
      <w:spacing w:after="0" w:line="240" w:lineRule="auto"/>
    </w:pPr>
  </w:style>
  <w:style w:type="character" w:customStyle="1" w:styleId="Char0">
    <w:name w:val="رأس الصفحة Char"/>
    <w:basedOn w:val="a0"/>
    <w:link w:val="a5"/>
    <w:uiPriority w:val="99"/>
    <w:rPr>
      <w:rFonts w:cs="Times New Roman"/>
    </w:rPr>
  </w:style>
  <w:style w:type="paragraph" w:styleId="a6">
    <w:name w:val="footer"/>
    <w:basedOn w:val="a"/>
    <w:link w:val="Char1"/>
    <w:uiPriority w:val="99"/>
    <w:pPr>
      <w:tabs>
        <w:tab w:val="center" w:pos="4680"/>
        <w:tab w:val="right" w:pos="9360"/>
      </w:tabs>
      <w:spacing w:after="0" w:line="240" w:lineRule="auto"/>
    </w:pPr>
  </w:style>
  <w:style w:type="character" w:customStyle="1" w:styleId="Char1">
    <w:name w:val="تذييل الصفحة Char"/>
    <w:basedOn w:val="a0"/>
    <w:link w:val="a6"/>
    <w:uiPriority w:val="99"/>
    <w:rPr>
      <w:rFonts w:cs="Times New Roman"/>
    </w:rPr>
  </w:style>
  <w:style w:type="character" w:customStyle="1" w:styleId="a-size-extra-large">
    <w:name w:val="a-size-extra-large"/>
    <w:basedOn w:val="a0"/>
    <w:uiPriority w:val="99"/>
    <w:rPr>
      <w:rFonts w:cs="Times New Roman"/>
    </w:rPr>
  </w:style>
  <w:style w:type="character" w:styleId="Hyperlink">
    <w:name w:val="Hyperlink"/>
    <w:basedOn w:val="a0"/>
    <w:uiPriority w:val="99"/>
    <w:rPr>
      <w:rFonts w:cs="Times New Roman"/>
      <w:color w:val="0563C1"/>
      <w:u w:val="single"/>
    </w:rPr>
  </w:style>
  <w:style w:type="character" w:customStyle="1" w:styleId="a-size-large">
    <w:name w:val="a-size-large"/>
    <w:basedOn w:val="a0"/>
    <w:uiPriority w:val="99"/>
    <w:rPr>
      <w:rFonts w:cs="Times New Roman"/>
    </w:rPr>
  </w:style>
  <w:style w:type="character" w:customStyle="1" w:styleId="author">
    <w:name w:val="author"/>
    <w:basedOn w:val="a0"/>
    <w:uiPriority w:val="99"/>
    <w:rPr>
      <w:rFonts w:cs="Times New Roman"/>
    </w:rPr>
  </w:style>
  <w:style w:type="character" w:customStyle="1" w:styleId="a-color-secondary">
    <w:name w:val="a-color-secondary"/>
    <w:basedOn w:val="a0"/>
    <w:uiPriority w:val="99"/>
    <w:rPr>
      <w:rFonts w:cs="Times New Roman"/>
    </w:rPr>
  </w:style>
  <w:style w:type="paragraph" w:styleId="a7">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Pr>
      <w:rFonts w:cs="Times New Roman"/>
      <w:i/>
    </w:rPr>
  </w:style>
  <w:style w:type="paragraph" w:styleId="a9">
    <w:name w:val="caption"/>
    <w:basedOn w:val="a"/>
    <w:next w:val="a"/>
    <w:qFormat/>
    <w:rsid w:val="00473A57"/>
    <w:pPr>
      <w:bidi/>
      <w:spacing w:after="0" w:line="240" w:lineRule="auto"/>
    </w:pPr>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link w:val="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Pr>
      <w:rFonts w:eastAsia="Times New Roman" w:cs="Times New Roman"/>
      <w:b/>
      <w:bCs/>
      <w:kern w:val="36"/>
      <w:sz w:val="48"/>
      <w:szCs w:val="48"/>
      <w:lang w:val="en-US" w:eastAsia="en-US" w:bidi="ar-SA"/>
    </w:rPr>
  </w:style>
  <w:style w:type="table" w:styleId="a3">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pPr>
      <w:tabs>
        <w:tab w:val="center" w:pos="4680"/>
        <w:tab w:val="right" w:pos="9360"/>
      </w:tabs>
      <w:spacing w:after="0" w:line="240" w:lineRule="auto"/>
    </w:pPr>
  </w:style>
  <w:style w:type="character" w:customStyle="1" w:styleId="Char0">
    <w:name w:val="رأس الصفحة Char"/>
    <w:basedOn w:val="a0"/>
    <w:link w:val="a5"/>
    <w:uiPriority w:val="99"/>
    <w:rPr>
      <w:rFonts w:cs="Times New Roman"/>
    </w:rPr>
  </w:style>
  <w:style w:type="paragraph" w:styleId="a6">
    <w:name w:val="footer"/>
    <w:basedOn w:val="a"/>
    <w:link w:val="Char1"/>
    <w:uiPriority w:val="99"/>
    <w:pPr>
      <w:tabs>
        <w:tab w:val="center" w:pos="4680"/>
        <w:tab w:val="right" w:pos="9360"/>
      </w:tabs>
      <w:spacing w:after="0" w:line="240" w:lineRule="auto"/>
    </w:pPr>
  </w:style>
  <w:style w:type="character" w:customStyle="1" w:styleId="Char1">
    <w:name w:val="تذييل الصفحة Char"/>
    <w:basedOn w:val="a0"/>
    <w:link w:val="a6"/>
    <w:uiPriority w:val="99"/>
    <w:rPr>
      <w:rFonts w:cs="Times New Roman"/>
    </w:rPr>
  </w:style>
  <w:style w:type="character" w:customStyle="1" w:styleId="a-size-extra-large">
    <w:name w:val="a-size-extra-large"/>
    <w:basedOn w:val="a0"/>
    <w:uiPriority w:val="99"/>
    <w:rPr>
      <w:rFonts w:cs="Times New Roman"/>
    </w:rPr>
  </w:style>
  <w:style w:type="character" w:styleId="Hyperlink">
    <w:name w:val="Hyperlink"/>
    <w:basedOn w:val="a0"/>
    <w:uiPriority w:val="99"/>
    <w:rPr>
      <w:rFonts w:cs="Times New Roman"/>
      <w:color w:val="0563C1"/>
      <w:u w:val="single"/>
    </w:rPr>
  </w:style>
  <w:style w:type="character" w:customStyle="1" w:styleId="a-size-large">
    <w:name w:val="a-size-large"/>
    <w:basedOn w:val="a0"/>
    <w:uiPriority w:val="99"/>
    <w:rPr>
      <w:rFonts w:cs="Times New Roman"/>
    </w:rPr>
  </w:style>
  <w:style w:type="character" w:customStyle="1" w:styleId="author">
    <w:name w:val="author"/>
    <w:basedOn w:val="a0"/>
    <w:uiPriority w:val="99"/>
    <w:rPr>
      <w:rFonts w:cs="Times New Roman"/>
    </w:rPr>
  </w:style>
  <w:style w:type="character" w:customStyle="1" w:styleId="a-color-secondary">
    <w:name w:val="a-color-secondary"/>
    <w:basedOn w:val="a0"/>
    <w:uiPriority w:val="99"/>
    <w:rPr>
      <w:rFonts w:cs="Times New Roman"/>
    </w:rPr>
  </w:style>
  <w:style w:type="paragraph" w:styleId="a7">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Pr>
      <w:rFonts w:cs="Times New Roman"/>
      <w:i/>
    </w:rPr>
  </w:style>
  <w:style w:type="paragraph" w:styleId="a9">
    <w:name w:val="caption"/>
    <w:basedOn w:val="a"/>
    <w:next w:val="a"/>
    <w:qFormat/>
    <w:rsid w:val="00473A57"/>
    <w:pPr>
      <w:bidi/>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682884">
      <w:bodyDiv w:val="1"/>
      <w:marLeft w:val="0"/>
      <w:marRight w:val="0"/>
      <w:marTop w:val="0"/>
      <w:marBottom w:val="0"/>
      <w:divBdr>
        <w:top w:val="none" w:sz="0" w:space="0" w:color="auto"/>
        <w:left w:val="none" w:sz="0" w:space="0" w:color="auto"/>
        <w:bottom w:val="none" w:sz="0" w:space="0" w:color="auto"/>
        <w:right w:val="none" w:sz="0" w:space="0" w:color="auto"/>
      </w:divBdr>
    </w:div>
    <w:div w:id="1870685127">
      <w:bodyDiv w:val="1"/>
      <w:marLeft w:val="0"/>
      <w:marRight w:val="0"/>
      <w:marTop w:val="0"/>
      <w:marBottom w:val="0"/>
      <w:divBdr>
        <w:top w:val="none" w:sz="0" w:space="0" w:color="auto"/>
        <w:left w:val="none" w:sz="0" w:space="0" w:color="auto"/>
        <w:bottom w:val="none" w:sz="0" w:space="0" w:color="auto"/>
        <w:right w:val="none" w:sz="0" w:space="0" w:color="auto"/>
      </w:divBdr>
    </w:div>
    <w:div w:id="2090493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D8166-D705-4213-BCF0-BC5D7D99AB88}"/>
</file>

<file path=customXml/itemProps2.xml><?xml version="1.0" encoding="utf-8"?>
<ds:datastoreItem xmlns:ds="http://schemas.openxmlformats.org/officeDocument/2006/customXml" ds:itemID="{5D44F136-96CE-4D15-88B9-38273AD1B90C}"/>
</file>

<file path=customXml/itemProps3.xml><?xml version="1.0" encoding="utf-8"?>
<ds:datastoreItem xmlns:ds="http://schemas.openxmlformats.org/officeDocument/2006/customXml" ds:itemID="{88AD461D-44B9-4CDA-856A-A70A4DEA51EF}"/>
</file>

<file path=docProps/app.xml><?xml version="1.0" encoding="utf-8"?>
<Properties xmlns="http://schemas.openxmlformats.org/officeDocument/2006/extended-properties" xmlns:vt="http://schemas.openxmlformats.org/officeDocument/2006/docPropsVTypes">
  <Template>Normal</Template>
  <TotalTime>26</TotalTime>
  <Pages>5</Pages>
  <Words>744</Words>
  <Characters>4245</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pc</cp:lastModifiedBy>
  <cp:revision>3</cp:revision>
  <dcterms:created xsi:type="dcterms:W3CDTF">2023-12-01T09:57:00Z</dcterms:created>
  <dcterms:modified xsi:type="dcterms:W3CDTF">2023-12-03T08:06:00Z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ies>
</file>